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E0" w:rsidRPr="008D1B3F" w:rsidRDefault="00AB33E0" w:rsidP="00AB33E0">
      <w:pPr>
        <w:spacing w:after="120"/>
        <w:ind w:left="284"/>
        <w:jc w:val="center"/>
        <w:rPr>
          <w:rFonts w:ascii="Arial" w:hAnsi="Arial" w:cs="Arial"/>
          <w:b/>
          <w:sz w:val="24"/>
          <w:szCs w:val="24"/>
        </w:rPr>
      </w:pPr>
      <w:r w:rsidRPr="008D1B3F">
        <w:rPr>
          <w:rFonts w:ascii="Arial" w:hAnsi="Arial" w:cs="Arial"/>
          <w:b/>
          <w:sz w:val="24"/>
          <w:szCs w:val="24"/>
        </w:rPr>
        <w:t>ANEXO I</w:t>
      </w:r>
    </w:p>
    <w:p w:rsidR="00AB33E0" w:rsidRDefault="00AB33E0" w:rsidP="00AB33E0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8D1B3F">
        <w:rPr>
          <w:rFonts w:ascii="Arial" w:hAnsi="Arial" w:cs="Arial"/>
          <w:sz w:val="24"/>
          <w:szCs w:val="24"/>
        </w:rPr>
        <w:t>QUADRO DISCIPLINAS E VAGAS</w:t>
      </w:r>
    </w:p>
    <w:tbl>
      <w:tblPr>
        <w:tblStyle w:val="Tabelacomgrade"/>
        <w:tblW w:w="0" w:type="auto"/>
        <w:tblLayout w:type="fixed"/>
        <w:tblLook w:val="04A0"/>
      </w:tblPr>
      <w:tblGrid>
        <w:gridCol w:w="534"/>
        <w:gridCol w:w="8757"/>
      </w:tblGrid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i/>
                <w:sz w:val="20"/>
                <w:szCs w:val="20"/>
              </w:rPr>
              <w:t>Nº</w:t>
            </w:r>
          </w:p>
        </w:tc>
        <w:tc>
          <w:tcPr>
            <w:tcW w:w="8757" w:type="dxa"/>
            <w:vAlign w:val="center"/>
          </w:tcPr>
          <w:p w:rsidR="00AB33E0" w:rsidRPr="001B63BA" w:rsidRDefault="00AB33E0" w:rsidP="00AB33E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i/>
                <w:sz w:val="20"/>
                <w:szCs w:val="20"/>
              </w:rPr>
              <w:t>Disciplinas com oferta de vagas</w:t>
            </w: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961CB1" w:rsidRDefault="00961CB1" w:rsidP="00961CB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Gestão da Segurança da Informação (03 créditos)</w:t>
            </w:r>
          </w:p>
          <w:p w:rsidR="00961CB1" w:rsidRDefault="00961CB1" w:rsidP="00961CB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Docente</w:t>
            </w:r>
            <w:r>
              <w:rPr>
                <w:rFonts w:ascii="Arial" w:eastAsia="Arial" w:hAnsi="Arial" w:cs="Arial"/>
                <w:sz w:val="20"/>
                <w:szCs w:val="20"/>
              </w:rPr>
              <w:t>: Dr. Wagner Junqueira</w:t>
            </w:r>
          </w:p>
          <w:p w:rsidR="00961CB1" w:rsidRDefault="00961CB1" w:rsidP="00961CB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Dia da semana</w:t>
            </w:r>
            <w:r>
              <w:rPr>
                <w:rFonts w:ascii="Arial" w:eastAsia="Arial" w:hAnsi="Arial" w:cs="Arial"/>
                <w:sz w:val="20"/>
                <w:szCs w:val="20"/>
              </w:rPr>
              <w:t>: Segunda-Feira</w:t>
            </w:r>
          </w:p>
          <w:p w:rsidR="00961CB1" w:rsidRDefault="00961CB1" w:rsidP="00961CB1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Horário:</w:t>
            </w:r>
            <w:r>
              <w:rPr>
                <w:rFonts w:ascii="Arial" w:eastAsia="Arial" w:hAnsi="Arial" w:cs="Arial"/>
                <w:sz w:val="20"/>
                <w:szCs w:val="20"/>
              </w:rPr>
              <w:t> Das 14h00 às 17h00</w:t>
            </w:r>
          </w:p>
          <w:p w:rsidR="00961CB1" w:rsidRDefault="00961CB1" w:rsidP="00961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Ementa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Sociedade da Informação e do Conhecimento. Ativos intangíveis. Código de prática para a gestão da segurança da informação; Políticas de segurança da informação. Métodos para Gestão de riscos. Continuidade do Negócio. Sistemas de gestão da Segurança da Informação. Auditorias em sistemas de informação; Segurança do Conhecimento; Direitos autorais e patentes. </w:t>
            </w:r>
          </w:p>
          <w:p w:rsidR="00AB33E0" w:rsidRPr="001B63BA" w:rsidRDefault="00AB33E0" w:rsidP="00961CB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e 1 vaga para ações afirmativas (4 vagas).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Tópicos Especiais: </w:t>
            </w:r>
            <w:r w:rsidR="005354DB" w:rsidRPr="002F1DEE"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>Política de Informação para a Ciência Aberta</w:t>
            </w:r>
            <w:r w:rsidR="005354DB">
              <w:rPr>
                <w:rStyle w:val="Forte"/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B63BA">
              <w:rPr>
                <w:rFonts w:ascii="Arial" w:hAnsi="Arial" w:cs="Arial"/>
                <w:b/>
                <w:sz w:val="20"/>
                <w:szCs w:val="20"/>
              </w:rPr>
              <w:t>(03 créditos)</w:t>
            </w:r>
          </w:p>
          <w:p w:rsidR="00AB33E0" w:rsidRPr="001B63BA" w:rsidRDefault="00AB33E0" w:rsidP="00AB33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sz w:val="20"/>
                <w:szCs w:val="20"/>
              </w:rPr>
              <w:t xml:space="preserve">Docentes: Joana </w:t>
            </w:r>
            <w:proofErr w:type="spellStart"/>
            <w:r w:rsidRPr="001B63BA">
              <w:rPr>
                <w:rFonts w:ascii="Arial" w:hAnsi="Arial" w:cs="Arial"/>
                <w:sz w:val="20"/>
                <w:szCs w:val="20"/>
              </w:rPr>
              <w:t>Coeli</w:t>
            </w:r>
            <w:proofErr w:type="spellEnd"/>
            <w:r w:rsidRPr="001B6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3BA">
              <w:rPr>
                <w:rFonts w:ascii="Arial" w:hAnsi="Arial" w:cs="Arial"/>
                <w:sz w:val="20"/>
                <w:szCs w:val="20"/>
              </w:rPr>
              <w:t>Robeiro</w:t>
            </w:r>
            <w:proofErr w:type="spellEnd"/>
            <w:r w:rsidRPr="001B63B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B63BA">
              <w:rPr>
                <w:rFonts w:ascii="Arial" w:hAnsi="Arial" w:cs="Arial"/>
                <w:sz w:val="20"/>
                <w:szCs w:val="20"/>
              </w:rPr>
              <w:t>Gracia</w:t>
            </w:r>
            <w:proofErr w:type="spellEnd"/>
            <w:r w:rsidRPr="001B63BA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1B63BA">
              <w:rPr>
                <w:rStyle w:val="Forte"/>
                <w:rFonts w:ascii="Arial" w:hAnsi="Arial" w:cs="Arial"/>
                <w:color w:val="333333"/>
                <w:sz w:val="20"/>
                <w:szCs w:val="20"/>
              </w:rPr>
              <w:t xml:space="preserve">Cláudia Maria Pinho de Abreu </w:t>
            </w:r>
            <w:proofErr w:type="spellStart"/>
            <w:r w:rsidRPr="001B63BA">
              <w:rPr>
                <w:rStyle w:val="Forte"/>
                <w:rFonts w:ascii="Arial" w:hAnsi="Arial" w:cs="Arial"/>
                <w:color w:val="333333"/>
                <w:sz w:val="20"/>
                <w:szCs w:val="20"/>
              </w:rPr>
              <w:t>Pecegueiro</w:t>
            </w:r>
            <w:proofErr w:type="spellEnd"/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Segunda-Feira</w:t>
            </w:r>
          </w:p>
          <w:p w:rsidR="00AB33E0" w:rsidRPr="001B63BA" w:rsidRDefault="00AB33E0" w:rsidP="00AB3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 Das 15h00 às 18h00</w:t>
            </w:r>
          </w:p>
          <w:p w:rsidR="00AB33E0" w:rsidRDefault="00AB33E0" w:rsidP="00AB33E0">
            <w:pPr>
              <w:spacing w:after="0" w:line="240" w:lineRule="auto"/>
              <w:jc w:val="both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 w:rsidRPr="001B63BA">
              <w:rPr>
                <w:rFonts w:ascii="Arial" w:eastAsia="Arial" w:hAnsi="Arial" w:cs="Arial"/>
                <w:b/>
                <w:sz w:val="20"/>
                <w:szCs w:val="20"/>
              </w:rPr>
              <w:t xml:space="preserve">Ementa: </w:t>
            </w:r>
            <w:r w:rsidRPr="001B63BA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 xml:space="preserve">Conceitos de política. Políticas para a Ciência Aberta. Políticas para repositórios digitais e pilares da Ciência Aberta: acesso aberto; dados abertos; avaliação aberta por pares + </w:t>
            </w:r>
            <w:proofErr w:type="spellStart"/>
            <w:r w:rsidRPr="001B63BA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preprints</w:t>
            </w:r>
            <w:proofErr w:type="spellEnd"/>
            <w:r w:rsidRPr="001B63BA"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  <w:t>; ciência cidadã, código aberto, caderno de notas de laboratório aberto, recursos educacionais abertos e formação de redes sociais científicas.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e 1 vaga para ações afirmativas (2 vagas).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Tópicos Especiais: </w:t>
            </w:r>
            <w:r w:rsidRPr="001B63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Interfaces entre Mediação e Representação da Informação com os Marcadores Sociais da Diferença</w:t>
            </w:r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(04 créditos)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Docentes: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 Dra. Gisele Rocha Cortes e Dra. </w:t>
            </w:r>
            <w:proofErr w:type="spellStart"/>
            <w:proofErr w:type="gramStart"/>
            <w:r w:rsidRPr="001B63BA">
              <w:rPr>
                <w:rFonts w:ascii="Arial" w:hAnsi="Arial" w:cs="Arial"/>
                <w:sz w:val="20"/>
                <w:szCs w:val="20"/>
              </w:rPr>
              <w:t>GracyKelli</w:t>
            </w:r>
            <w:proofErr w:type="spellEnd"/>
            <w:proofErr w:type="gramEnd"/>
            <w:r w:rsidRPr="001B63BA">
              <w:rPr>
                <w:rFonts w:ascii="Arial" w:hAnsi="Arial" w:cs="Arial"/>
                <w:sz w:val="20"/>
                <w:szCs w:val="20"/>
              </w:rPr>
              <w:t xml:space="preserve"> Martins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Terça-Feira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Horário</w:t>
            </w:r>
            <w:r w:rsidRPr="001B63BA">
              <w:rPr>
                <w:rFonts w:ascii="Arial" w:hAnsi="Arial" w:cs="Arial"/>
                <w:sz w:val="20"/>
                <w:szCs w:val="20"/>
              </w:rPr>
              <w:t>: Das 08h00 às 12h00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Ementa:</w:t>
            </w:r>
            <w:proofErr w:type="gramEnd"/>
            <w:r w:rsidRPr="001B63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Abordagens conceituais da mediação e da representação da informação na Ciência da Informação. A Informação como fenômeno cultural.  A mediação e a representação da informação em interface com os marcadores sociais da diferença. Interface entre a mediação da informação, o </w:t>
            </w:r>
            <w:r w:rsidRPr="001B63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protagonismo social e as identidades.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e 1 vaga para ações afirmativas (2 vagas).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Representação da Informação e do Conhecimento (03 créditos)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Docente: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 Dra. Maria Elizabeth Baltar Carneiro de Albuquerque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Quarta-Feira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Horário</w:t>
            </w:r>
            <w:r w:rsidRPr="001B63BA">
              <w:rPr>
                <w:rFonts w:ascii="Arial" w:hAnsi="Arial" w:cs="Arial"/>
                <w:sz w:val="20"/>
                <w:szCs w:val="20"/>
              </w:rPr>
              <w:t>: Das 09h00 às 12h00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Ementa: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 Teoria da representação. A representação descritiva e temática da informação e do conhecimento. Linguagens e terminologia para a organização do conhecimento Instrumentos de controle terminológicos no contexto da representação e da recuperação da informação. Processos semióticos de construção de significados e produção de sentido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(1 vagas).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Informação e Inclusão Social (03 créditos) 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 w:rsidRPr="001B63BA">
              <w:rPr>
                <w:rFonts w:ascii="Arial" w:hAnsi="Arial" w:cs="Arial"/>
                <w:sz w:val="20"/>
                <w:szCs w:val="20"/>
              </w:rPr>
              <w:t>: Dra. Izabel França de Lima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: Quarta-feira. 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Horário: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 Das 14h00 às 17h00</w:t>
            </w:r>
          </w:p>
          <w:p w:rsidR="00AB33E0" w:rsidRPr="001B63BA" w:rsidRDefault="00AB33E0" w:rsidP="00AB33E0">
            <w:pPr>
              <w:pStyle w:val="Corpodetexto"/>
              <w:jc w:val="both"/>
              <w:rPr>
                <w:color w:val="212121"/>
                <w:sz w:val="20"/>
                <w:szCs w:val="20"/>
                <w:lang w:val="pt-BR"/>
              </w:rPr>
            </w:pPr>
            <w:r w:rsidRPr="001B63BA">
              <w:rPr>
                <w:b/>
                <w:sz w:val="20"/>
                <w:szCs w:val="20"/>
                <w:lang w:val="pt-BR"/>
              </w:rPr>
              <w:t xml:space="preserve">Ementa: </w:t>
            </w:r>
            <w:r w:rsidRPr="001B63BA">
              <w:rPr>
                <w:sz w:val="20"/>
                <w:szCs w:val="20"/>
                <w:lang w:val="pt-BR"/>
              </w:rPr>
              <w:t>A informação como fenômeno modificador de realidades. Os desafios da inclusão na sociedade em rede. Inclusão informacional para inclusão social. Ações de informação como políticas de inclusão social. A apropriação da informação para inclusão social. A inclusão social/digital como meio de construção da cidadania. Os fenômenos informacionais com vistas à inclusão social.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e 1 vaga para ações afirmativas (3 vagas)</w:t>
            </w:r>
          </w:p>
          <w:p w:rsidR="00AB33E0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Redes Sociais na Comunicação Científica (03 créditos)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lastRenderedPageBreak/>
              <w:t>Docente: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 Dra. Alzira Karla Araújo da Silva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Quarta-Feira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Horário</w:t>
            </w:r>
            <w:r w:rsidRPr="001B63BA">
              <w:rPr>
                <w:rFonts w:ascii="Arial" w:hAnsi="Arial" w:cs="Arial"/>
                <w:sz w:val="20"/>
                <w:szCs w:val="20"/>
              </w:rPr>
              <w:t>: Das 14h00 às 17h00</w:t>
            </w:r>
          </w:p>
          <w:p w:rsidR="00AB33E0" w:rsidRPr="001B63BA" w:rsidRDefault="00AB33E0" w:rsidP="00AB33E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Ementa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: A sociedade em rede. Tendências da Comunicação científica na web 2.0. Princípios </w:t>
            </w:r>
            <w:proofErr w:type="gramStart"/>
            <w:r w:rsidRPr="001B63BA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1B63BA">
              <w:rPr>
                <w:rFonts w:ascii="Arial" w:hAnsi="Arial" w:cs="Arial"/>
                <w:sz w:val="20"/>
                <w:szCs w:val="20"/>
              </w:rPr>
              <w:t xml:space="preserve"> analise de redes sociais. Redes sociais e de colaboração científica. Introdução a Softwares para análise de redes sociais. Análise de redes sociais em pesquisas no campo da Ciência da Informação.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e 1 vaga para ações afirmativas (4 vagas)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Tópicos Especiais: Informação, Memória e representações sociais (03 créditos)</w:t>
            </w:r>
          </w:p>
          <w:p w:rsidR="00AB33E0" w:rsidRPr="001B63BA" w:rsidRDefault="00AB33E0" w:rsidP="00AB33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sz w:val="20"/>
                <w:szCs w:val="20"/>
              </w:rPr>
              <w:t>Docente: Dra. Edna Gomes Pinheiro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Quarta-Feira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Horário</w:t>
            </w:r>
            <w:r w:rsidRPr="001B63BA">
              <w:rPr>
                <w:rFonts w:ascii="Arial" w:hAnsi="Arial" w:cs="Arial"/>
                <w:sz w:val="20"/>
                <w:szCs w:val="20"/>
              </w:rPr>
              <w:t>: Das 09h00 às 12h00</w:t>
            </w:r>
          </w:p>
          <w:p w:rsidR="00AB33E0" w:rsidRPr="001B63BA" w:rsidRDefault="00AB33E0" w:rsidP="00AB33E0">
            <w:pPr>
              <w:pStyle w:val="Normal1"/>
              <w:jc w:val="both"/>
              <w:rPr>
                <w:rFonts w:ascii="Arial" w:eastAsia="Arial" w:hAnsi="Arial" w:cs="Arial"/>
                <w:color w:val="202124"/>
                <w:sz w:val="20"/>
                <w:szCs w:val="20"/>
              </w:rPr>
            </w:pPr>
            <w:proofErr w:type="gramStart"/>
            <w:r w:rsidRPr="001B63BA">
              <w:rPr>
                <w:rFonts w:ascii="Arial" w:eastAsia="Arial" w:hAnsi="Arial" w:cs="Arial"/>
                <w:b/>
                <w:sz w:val="20"/>
                <w:szCs w:val="20"/>
              </w:rPr>
              <w:t>Ementa:</w:t>
            </w:r>
            <w:proofErr w:type="gramEnd"/>
            <w:r w:rsidRPr="001B63BA">
              <w:rPr>
                <w:rFonts w:ascii="Arial" w:eastAsia="Arial" w:hAnsi="Arial" w:cs="Arial"/>
                <w:color w:val="202124"/>
                <w:sz w:val="20"/>
                <w:szCs w:val="20"/>
                <w:highlight w:val="white"/>
              </w:rPr>
              <w:t xml:space="preserve">Informação e memória como fenômenos sociais. Gênese dos campos de estudos em informação e memória. Informação e memória como objetos de estudo na ciência da informação. Memória/experiência e lembrança/vivência. Perspectivas e abordagens teóricas e metodológicas, clássicas e recentes, de análise das representações sociais. 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e 1 vaga para ações afirmativas (4 vagas)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9291" w:type="dxa"/>
            <w:gridSpan w:val="2"/>
            <w:vAlign w:val="center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Disciplinas Condensadas de 05 a 17/12/2022  </w:t>
            </w: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Tópicos Especiais - Representação da Informação e terminologia (03 créditos)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Docente: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 Dra. Virgínia Bentes Pinto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Dias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Segunda a Sábado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Horário: 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Das 08h00 às 12h00 e Das 14h00 às 18h00  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pt-BR"/>
              </w:rPr>
            </w:pPr>
            <w:r w:rsidRPr="001B63BA">
              <w:rPr>
                <w:rFonts w:ascii="Arial" w:eastAsia="Times New Roman" w:hAnsi="Arial" w:cs="Arial"/>
                <w:b/>
                <w:color w:val="202124"/>
                <w:spacing w:val="2"/>
                <w:sz w:val="20"/>
                <w:szCs w:val="20"/>
                <w:lang w:eastAsia="pt-BR"/>
              </w:rPr>
              <w:t xml:space="preserve">Ementa: </w:t>
            </w:r>
            <w:r w:rsidRPr="001B63BA">
              <w:rPr>
                <w:rFonts w:ascii="Arial" w:eastAsia="Times New Roman" w:hAnsi="Arial" w:cs="Arial"/>
                <w:color w:val="202124"/>
                <w:spacing w:val="3"/>
                <w:sz w:val="20"/>
                <w:szCs w:val="20"/>
                <w:lang w:eastAsia="pt-BR"/>
              </w:rPr>
              <w:t>Estudos teóricos sobre a Representação da informação e terminologias levando em consideração levando em consideração a interdisciplinaridade com outros campos de saberes. Epistemologia da Representação da Informação e do conhecimento e suas aplicabilidades. Teorias da Terminologia: Teoria Geral da Terminologia (TGT), Teoria Comunicativa da Terminologia (TCT), Teoria Sociocognitiva da Terminologia (TST) e Terminologia cognitiva. As linguagens de especialidades.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 para ampla concorrência e 1 vaga para ações afirmativas (2 vagas)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534" w:type="dxa"/>
            <w:vAlign w:val="center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Epistemologia da Ciência da Informação (03 créditos)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: Dr. </w:t>
            </w:r>
            <w:proofErr w:type="spellStart"/>
            <w:r w:rsidRPr="001B63BA">
              <w:rPr>
                <w:rFonts w:ascii="Arial" w:hAnsi="Arial" w:cs="Arial"/>
                <w:sz w:val="20"/>
                <w:szCs w:val="20"/>
              </w:rPr>
              <w:t>Edivanio</w:t>
            </w:r>
            <w:proofErr w:type="spellEnd"/>
            <w:r w:rsidRPr="001B63BA">
              <w:rPr>
                <w:rFonts w:ascii="Arial" w:hAnsi="Arial" w:cs="Arial"/>
                <w:sz w:val="20"/>
                <w:szCs w:val="20"/>
              </w:rPr>
              <w:t xml:space="preserve"> Duarte de Souza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Dias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Segunda a Sábado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Horário: 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Das 08h00 às 12h00 e Das 14h00 às 18h00  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Ementa</w:t>
            </w:r>
            <w:r w:rsidRPr="001B63BA">
              <w:rPr>
                <w:rFonts w:ascii="Arial" w:hAnsi="Arial" w:cs="Arial"/>
                <w:sz w:val="20"/>
                <w:szCs w:val="20"/>
              </w:rPr>
              <w:t>: Condições epistemológicas do campo científico. Correntes epistemológicas da Ciência da Informação Propriedades da Informação. Objeto material. Objeto formal. Especificidade do objeto de estudo. Epistemologia Interdisciplinar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3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e 1 vaga para ações afirmativas (4 vagas)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534" w:type="dxa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Informação Imagética: Abordagens e Percursos (03 créditos)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 w:rsidRPr="001B63BA">
              <w:rPr>
                <w:rFonts w:ascii="Arial" w:hAnsi="Arial" w:cs="Arial"/>
                <w:sz w:val="20"/>
                <w:szCs w:val="20"/>
              </w:rPr>
              <w:t>: Dra. Maria Cleide Rodrigues Bernardino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Dias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Segunda a Sábado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Horário: 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Das 08h00 às 12h00 e Das 14h00 às 18h00  </w:t>
            </w:r>
          </w:p>
          <w:p w:rsidR="00AB33E0" w:rsidRPr="001B63BA" w:rsidRDefault="00AB33E0" w:rsidP="00AB33E0">
            <w:pPr>
              <w:pStyle w:val="Corpodetexto"/>
              <w:jc w:val="both"/>
              <w:rPr>
                <w:sz w:val="20"/>
                <w:szCs w:val="20"/>
                <w:lang w:val="pt-BR"/>
              </w:rPr>
            </w:pPr>
            <w:r w:rsidRPr="001B63BA">
              <w:rPr>
                <w:b/>
                <w:sz w:val="20"/>
                <w:szCs w:val="20"/>
                <w:lang w:val="pt-BR"/>
              </w:rPr>
              <w:t>Ementa</w:t>
            </w:r>
            <w:r w:rsidRPr="001B63BA">
              <w:rPr>
                <w:sz w:val="20"/>
                <w:szCs w:val="20"/>
                <w:lang w:val="pt-BR"/>
              </w:rPr>
              <w:t xml:space="preserve">: Conceituação de imagem em suas diversas configurações. O papel da imagem enquanto suporte informacional e memorialístico. A dimensão social da informação imagética e seu poder </w:t>
            </w:r>
            <w:proofErr w:type="spellStart"/>
            <w:r w:rsidRPr="001B63BA">
              <w:rPr>
                <w:sz w:val="20"/>
                <w:szCs w:val="20"/>
                <w:lang w:val="pt-BR"/>
              </w:rPr>
              <w:t>sígnico</w:t>
            </w:r>
            <w:proofErr w:type="spellEnd"/>
            <w:r w:rsidRPr="001B63BA">
              <w:rPr>
                <w:sz w:val="20"/>
                <w:szCs w:val="20"/>
                <w:lang w:val="pt-BR"/>
              </w:rPr>
              <w:t>. As diferentes temporalidades da informação imagética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 para ampla concorrência e 1 vaga para ações afirmativas (2 vagas)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33E0" w:rsidRPr="001B63BA" w:rsidTr="00354EF6">
        <w:tc>
          <w:tcPr>
            <w:tcW w:w="534" w:type="dxa"/>
          </w:tcPr>
          <w:p w:rsidR="00AB33E0" w:rsidRPr="001B63BA" w:rsidRDefault="00AB33E0" w:rsidP="00AB33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8757" w:type="dxa"/>
          </w:tcPr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Políticas de Informação (03 créditos)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Docente</w:t>
            </w:r>
            <w:r w:rsidRPr="001B63BA">
              <w:rPr>
                <w:rFonts w:ascii="Arial" w:hAnsi="Arial" w:cs="Arial"/>
                <w:sz w:val="20"/>
                <w:szCs w:val="20"/>
              </w:rPr>
              <w:t>: Dr. Gustavo Henrique de Araújo Freire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Dias da semana</w:t>
            </w:r>
            <w:r w:rsidRPr="001B63BA">
              <w:rPr>
                <w:rFonts w:ascii="Arial" w:hAnsi="Arial" w:cs="Arial"/>
                <w:sz w:val="20"/>
                <w:szCs w:val="20"/>
              </w:rPr>
              <w:t>: Segunda a Sábado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Horário: 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Das 08h00 às 12h00 e Das 14h00 às 18h00  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3BA">
              <w:rPr>
                <w:rFonts w:ascii="Arial" w:hAnsi="Arial" w:cs="Arial"/>
                <w:b/>
                <w:sz w:val="20"/>
                <w:szCs w:val="20"/>
              </w:rPr>
              <w:t>Ementa:</w:t>
            </w:r>
            <w:r w:rsidRPr="001B63BA">
              <w:rPr>
                <w:rFonts w:ascii="Arial" w:hAnsi="Arial" w:cs="Arial"/>
                <w:sz w:val="20"/>
                <w:szCs w:val="20"/>
              </w:rPr>
              <w:t xml:space="preserve"> Estado e desenvolvimento social. Critérios, mecanismos e procedimentos de fomento à cultura, à ciência e à tecnologia. Políticas públicas e a produção da ciência. Políticas de ciência e tecnologia no Brasil</w:t>
            </w:r>
          </w:p>
          <w:p w:rsidR="00AB33E0" w:rsidRPr="001B63BA" w:rsidRDefault="00AB33E0" w:rsidP="00AB33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63BA">
              <w:rPr>
                <w:rFonts w:ascii="Arial" w:hAnsi="Arial" w:cs="Arial"/>
                <w:b/>
                <w:sz w:val="20"/>
                <w:szCs w:val="20"/>
              </w:rPr>
              <w:t>1</w:t>
            </w:r>
            <w:proofErr w:type="gramEnd"/>
            <w:r w:rsidRPr="001B63BA">
              <w:rPr>
                <w:rFonts w:ascii="Arial" w:hAnsi="Arial" w:cs="Arial"/>
                <w:b/>
                <w:sz w:val="20"/>
                <w:szCs w:val="20"/>
              </w:rPr>
              <w:t xml:space="preserve"> vagas para ampla concorrência e 1 vaga para ações afirmativas (2 vagas).</w:t>
            </w:r>
          </w:p>
        </w:tc>
      </w:tr>
    </w:tbl>
    <w:p w:rsidR="00AB33E0" w:rsidRDefault="00AB33E0" w:rsidP="00467C38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AB33E0" w:rsidSect="008E7DF4">
      <w:pgSz w:w="11906" w:h="16838"/>
      <w:pgMar w:top="1701" w:right="1134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B496C"/>
    <w:multiLevelType w:val="hybridMultilevel"/>
    <w:tmpl w:val="21F642A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B25F7"/>
    <w:rsid w:val="000A3C0A"/>
    <w:rsid w:val="000C74AE"/>
    <w:rsid w:val="003E33A6"/>
    <w:rsid w:val="00467C38"/>
    <w:rsid w:val="004B25F7"/>
    <w:rsid w:val="004C4D1F"/>
    <w:rsid w:val="005354DB"/>
    <w:rsid w:val="008E7DF4"/>
    <w:rsid w:val="00931113"/>
    <w:rsid w:val="00961CB1"/>
    <w:rsid w:val="00AB33E0"/>
    <w:rsid w:val="00BD52FC"/>
    <w:rsid w:val="00D4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5F7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25F7"/>
    <w:pPr>
      <w:suppressAutoHyphens/>
      <w:spacing w:after="0" w:line="240" w:lineRule="auto"/>
    </w:pPr>
  </w:style>
  <w:style w:type="paragraph" w:customStyle="1" w:styleId="Recuodecorpodetexto31">
    <w:name w:val="Recuo de corpo de texto 31"/>
    <w:basedOn w:val="Normal"/>
    <w:qFormat/>
    <w:rsid w:val="004B25F7"/>
    <w:pPr>
      <w:widowControl w:val="0"/>
      <w:spacing w:after="0" w:line="100" w:lineRule="atLeast"/>
      <w:ind w:firstLine="708"/>
    </w:pPr>
    <w:rPr>
      <w:rFonts w:ascii="Verdana" w:eastAsia="SimSun" w:hAnsi="Verdana" w:cs="Verdana"/>
      <w:color w:val="000000"/>
      <w:kern w:val="2"/>
      <w:sz w:val="20"/>
      <w:szCs w:val="20"/>
      <w:lang w:eastAsia="zh-CN" w:bidi="hi-IN"/>
    </w:rPr>
  </w:style>
  <w:style w:type="paragraph" w:styleId="PargrafodaLista">
    <w:name w:val="List Paragraph"/>
    <w:basedOn w:val="Normal"/>
    <w:uiPriority w:val="34"/>
    <w:qFormat/>
    <w:rsid w:val="00AB33E0"/>
    <w:pPr>
      <w:suppressAutoHyphens w:val="0"/>
      <w:ind w:left="720"/>
      <w:contextualSpacing/>
    </w:pPr>
  </w:style>
  <w:style w:type="table" w:styleId="Tabelacomgrade">
    <w:name w:val="Table Grid"/>
    <w:basedOn w:val="Tabelanormal"/>
    <w:uiPriority w:val="59"/>
    <w:rsid w:val="00AB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33E0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B33E0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B3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AB33E0"/>
    <w:rPr>
      <w:b/>
      <w:bCs/>
    </w:rPr>
  </w:style>
  <w:style w:type="paragraph" w:customStyle="1" w:styleId="Normal1">
    <w:name w:val="Normal1"/>
    <w:rsid w:val="00AB33E0"/>
    <w:pPr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1004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 ambiente</dc:creator>
  <cp:lastModifiedBy>Izabel</cp:lastModifiedBy>
  <cp:revision>4</cp:revision>
  <dcterms:created xsi:type="dcterms:W3CDTF">2022-07-22T13:26:00Z</dcterms:created>
  <dcterms:modified xsi:type="dcterms:W3CDTF">2022-07-28T13:28:00Z</dcterms:modified>
</cp:coreProperties>
</file>