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9A" w:rsidRDefault="000230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9A" w:rsidRDefault="00023093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MINISTRY OF EDUCATION</w:t>
      </w:r>
      <w:r>
        <w:rPr>
          <w:rFonts w:ascii="Arial" w:hAnsi="Arial" w:cs="Arial"/>
          <w:sz w:val="22"/>
          <w:szCs w:val="22"/>
          <w:lang w:val="en-US"/>
        </w:rPr>
        <w:br/>
        <w:t>FEDERAL UNIVERSITY OF PARAÍBA</w:t>
      </w:r>
    </w:p>
    <w:p w:rsidR="00D50B9A" w:rsidRDefault="00D50B9A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50B9A" w:rsidRDefault="00023093">
      <w:pPr>
        <w:pStyle w:val="Ttulo1"/>
        <w:spacing w:line="292" w:lineRule="auto"/>
        <w:rPr>
          <w:rFonts w:ascii="Arial" w:hAnsi="Arial" w:cs="Arial"/>
          <w:bCs/>
          <w:sz w:val="22"/>
          <w:szCs w:val="22"/>
        </w:rPr>
      </w:pPr>
      <w:bookmarkStart w:id="1" w:name="_lj9fdl57j1u7"/>
      <w:bookmarkEnd w:id="1"/>
      <w:r>
        <w:rPr>
          <w:rFonts w:ascii="Arial" w:hAnsi="Arial" w:cs="Arial"/>
          <w:bCs/>
          <w:color w:val="222222"/>
          <w:sz w:val="22"/>
          <w:szCs w:val="22"/>
        </w:rPr>
        <w:t>APPLICATION FORM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</w:tblCellMar>
        <w:tblLook w:val="0000" w:firstRow="0" w:lastRow="0" w:firstColumn="0" w:lastColumn="0" w:noHBand="0" w:noVBand="0"/>
      </w:tblPr>
      <w:tblGrid>
        <w:gridCol w:w="2594"/>
        <w:gridCol w:w="1294"/>
        <w:gridCol w:w="1589"/>
        <w:gridCol w:w="1405"/>
        <w:gridCol w:w="2992"/>
      </w:tblGrid>
      <w:tr w:rsidR="00D50B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:N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ind w:left="-4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B9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Profession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 status: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B9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Passport Number or Official identity document: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Phones for contact with DDD: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0B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B9A" w:rsidRPr="0002309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If filled in by 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attorney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</w:tc>
      </w:tr>
      <w:tr w:rsidR="00D50B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B9A" w:rsidRPr="0002309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Voter ID N° of attorney: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0B9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attorney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B9A" w:rsidRPr="0002309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 the terms of art. 10 of CONSEPE Resolution 24/2019, registration in the Visiting Professor Simplified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Selection Process referred to in Public Call 2019, is required as follows:</w:t>
            </w:r>
          </w:p>
        </w:tc>
      </w:tr>
      <w:tr w:rsidR="00D50B9A" w:rsidRPr="00023093">
        <w:trPr>
          <w:trHeight w:val="104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Responsable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Knowledge area to which you wish to subscribe:</w:t>
            </w:r>
          </w:p>
        </w:tc>
      </w:tr>
      <w:tr w:rsidR="00D50B9A" w:rsidRPr="00023093">
        <w:trPr>
          <w:trHeight w:val="68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Is application fee exemption requested? </w:t>
            </w:r>
          </w:p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Yes – No (      )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Bearer of deficiency:  </w:t>
            </w:r>
          </w:p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      ) Yes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No (       )</w:t>
            </w: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0B9A" w:rsidRPr="0002309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I confirm that I have received the official calendar of the Public Call. Finally, I declare and certify that I have fully and unconditionally accepted the rules of this selection process, notably those contained in Law No. 8.112 of 1990,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Decree No. 6.944/2009, CONSEPE Resolution 24/2019, No. 07/2017 74/2013 and Visiting Public Call / 2019. </w:t>
            </w:r>
          </w:p>
          <w:p w:rsidR="00D50B9A" w:rsidRDefault="00D50B9A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D50B9A" w:rsidRPr="00023093">
        <w:trPr>
          <w:jc w:val="center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D50B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0B9A" w:rsidRDefault="000230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7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50B9A" w:rsidRDefault="000230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 of candidate or attorney</w:t>
            </w:r>
          </w:p>
        </w:tc>
      </w:tr>
    </w:tbl>
    <w:p w:rsidR="00D50B9A" w:rsidRPr="00023093" w:rsidRDefault="00D50B9A">
      <w:pPr>
        <w:rPr>
          <w:lang w:val="en-US"/>
        </w:rPr>
      </w:pPr>
    </w:p>
    <w:sectPr w:rsidR="00D50B9A" w:rsidRPr="00023093">
      <w:pgSz w:w="12240" w:h="15840"/>
      <w:pgMar w:top="1079" w:right="720" w:bottom="993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A"/>
    <w:rsid w:val="00023093"/>
    <w:rsid w:val="00D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Editor</cp:lastModifiedBy>
  <cp:revision>2</cp:revision>
  <dcterms:created xsi:type="dcterms:W3CDTF">2019-08-15T22:38:00Z</dcterms:created>
  <dcterms:modified xsi:type="dcterms:W3CDTF">2019-08-15T22:38:00Z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