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0" w:rsidRDefault="00F27334">
      <w:pPr>
        <w:pStyle w:val="normal0"/>
        <w:jc w:val="center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RELATÓRIO DE BOLSISTA</w:t>
      </w:r>
    </w:p>
    <w:p w:rsidR="002017B0" w:rsidRDefault="002017B0">
      <w:pPr>
        <w:pStyle w:val="normal0"/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2017B0" w:rsidRDefault="00F27334">
      <w:pPr>
        <w:pStyle w:val="Ttulo4"/>
        <w:rPr>
          <w:color w:val="000000"/>
          <w:sz w:val="18"/>
          <w:szCs w:val="18"/>
          <w:u w:val="none"/>
        </w:rPr>
      </w:pPr>
      <w:r>
        <w:rPr>
          <w:b/>
          <w:color w:val="000000"/>
          <w:sz w:val="18"/>
          <w:szCs w:val="18"/>
          <w:u w:val="none"/>
        </w:rPr>
        <w:t>Período (mês/ano):</w:t>
      </w:r>
      <w:r>
        <w:rPr>
          <w:color w:val="000000"/>
          <w:sz w:val="18"/>
          <w:szCs w:val="18"/>
          <w:u w:val="none"/>
        </w:rPr>
        <w:t xml:space="preserve"> de _____ /_____ a _____ /_____</w:t>
      </w:r>
    </w:p>
    <w:p w:rsidR="002017B0" w:rsidRDefault="002017B0">
      <w:pPr>
        <w:pStyle w:val="normal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17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23"/>
        <w:gridCol w:w="1820"/>
        <w:gridCol w:w="1505"/>
        <w:gridCol w:w="3526"/>
      </w:tblGrid>
      <w:tr w:rsidR="002017B0">
        <w:trPr>
          <w:cantSplit/>
          <w:tblHeader/>
        </w:trPr>
        <w:tc>
          <w:tcPr>
            <w:tcW w:w="10174" w:type="dxa"/>
            <w:gridSpan w:val="4"/>
          </w:tcPr>
          <w:p w:rsidR="002017B0" w:rsidRDefault="00F27334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2017B0">
        <w:trPr>
          <w:cantSplit/>
          <w:tblHeader/>
        </w:trPr>
        <w:tc>
          <w:tcPr>
            <w:tcW w:w="10174" w:type="dxa"/>
            <w:gridSpan w:val="4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Aluno(a): </w:t>
            </w:r>
          </w:p>
        </w:tc>
      </w:tr>
      <w:tr w:rsidR="002017B0">
        <w:trPr>
          <w:cantSplit/>
          <w:tblHeader/>
        </w:trPr>
        <w:tc>
          <w:tcPr>
            <w:tcW w:w="10174" w:type="dxa"/>
            <w:gridSpan w:val="4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Orientador(a):</w:t>
            </w:r>
          </w:p>
        </w:tc>
      </w:tr>
      <w:tr w:rsidR="002017B0">
        <w:trPr>
          <w:cantSplit/>
          <w:tblHeader/>
        </w:trPr>
        <w:tc>
          <w:tcPr>
            <w:tcW w:w="3323" w:type="dxa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3325" w:type="dxa"/>
            <w:gridSpan w:val="2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Mês/ano do ingresso:</w:t>
            </w:r>
          </w:p>
        </w:tc>
        <w:tc>
          <w:tcPr>
            <w:tcW w:w="3526" w:type="dxa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Linha de Pesquisa:</w:t>
            </w:r>
          </w:p>
          <w:p w:rsidR="002017B0" w:rsidRDefault="002017B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blHeader/>
        </w:trPr>
        <w:tc>
          <w:tcPr>
            <w:tcW w:w="10174" w:type="dxa"/>
            <w:gridSpan w:val="4"/>
            <w:tcBorders>
              <w:bottom w:val="nil"/>
            </w:tcBorders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Linha de Pesquisa:</w:t>
            </w:r>
          </w:p>
        </w:tc>
      </w:tr>
      <w:tr w:rsidR="002017B0">
        <w:trPr>
          <w:cantSplit/>
          <w:tblHeader/>
        </w:trPr>
        <w:tc>
          <w:tcPr>
            <w:tcW w:w="3323" w:type="dxa"/>
            <w:tcBorders>
              <w:top w:val="single" w:sz="6" w:space="0" w:color="000000"/>
            </w:tcBorders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Agência da Bolsa: 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</w:tcBorders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Mês/ano do início da bolsa:</w:t>
            </w:r>
          </w:p>
        </w:tc>
        <w:tc>
          <w:tcPr>
            <w:tcW w:w="3526" w:type="dxa"/>
            <w:tcBorders>
              <w:top w:val="single" w:sz="6" w:space="0" w:color="000000"/>
            </w:tcBorders>
          </w:tcPr>
          <w:p w:rsidR="002017B0" w:rsidRDefault="002017B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blHeader/>
        </w:trPr>
        <w:tc>
          <w:tcPr>
            <w:tcW w:w="5143" w:type="dxa"/>
            <w:gridSpan w:val="2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Previsão da qualificação (mês/ano):</w:t>
            </w:r>
          </w:p>
        </w:tc>
        <w:tc>
          <w:tcPr>
            <w:tcW w:w="5031" w:type="dxa"/>
            <w:gridSpan w:val="2"/>
          </w:tcPr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Previsão da defesa (mês/ano): </w:t>
            </w:r>
          </w:p>
        </w:tc>
      </w:tr>
    </w:tbl>
    <w:p w:rsidR="002017B0" w:rsidRDefault="002017B0">
      <w:pPr>
        <w:pStyle w:val="normal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7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174"/>
      </w:tblGrid>
      <w:tr w:rsidR="002017B0">
        <w:trPr>
          <w:cantSplit/>
          <w:tblHeader/>
        </w:trPr>
        <w:tc>
          <w:tcPr>
            <w:tcW w:w="10174" w:type="dxa"/>
          </w:tcPr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discente</w:t>
            </w:r>
          </w:p>
          <w:p w:rsidR="002017B0" w:rsidRDefault="002017B0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Identificar as disciplinas cursadas no semestre anterior e redigir uma avaliação do significado de cada uma para a formação e pesquisa individual.</w:t>
            </w:r>
          </w:p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Indicar os encontros de orientação.</w:t>
            </w:r>
          </w:p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Anexar o Histórico Escolar do período</w:t>
            </w:r>
          </w:p>
          <w:p w:rsidR="002017B0" w:rsidRDefault="002017B0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blHeader/>
        </w:trPr>
        <w:tc>
          <w:tcPr>
            <w:tcW w:w="10174" w:type="dxa"/>
          </w:tcPr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Disciplinas cursadas/Notas: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17B0" w:rsidRDefault="002017B0">
      <w:pPr>
        <w:pStyle w:val="normal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31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14"/>
      </w:tblGrid>
      <w:tr w:rsidR="002017B0">
        <w:trPr>
          <w:cantSplit/>
          <w:tblHeader/>
        </w:trPr>
        <w:tc>
          <w:tcPr>
            <w:tcW w:w="10314" w:type="dxa"/>
          </w:tcPr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 de pesquisa: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relato do estágio atual da pesquisa</w:t>
            </w:r>
          </w:p>
          <w:p w:rsidR="002017B0" w:rsidRDefault="002017B0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blHeader/>
        </w:trPr>
        <w:tc>
          <w:tcPr>
            <w:tcW w:w="10314" w:type="dxa"/>
          </w:tcPr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 do projeto (apresentação do problema, objetivos da pesquisa, progressos realizados e resultados parciais obtidos no período, incluindo o campo teórico e metodológico - limite de uma lauda):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blHeader/>
        </w:trPr>
        <w:tc>
          <w:tcPr>
            <w:tcW w:w="10314" w:type="dxa"/>
          </w:tcPr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trabalho com cronograma para os próximos semes</w:t>
            </w:r>
            <w:r>
              <w:rPr>
                <w:rFonts w:ascii="Arial" w:eastAsia="Arial" w:hAnsi="Arial" w:cs="Arial"/>
                <w:sz w:val="18"/>
                <w:szCs w:val="18"/>
              </w:rPr>
              <w:t>tres, incluindo previsão para a qualificação/defesa.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17B0" w:rsidRDefault="002017B0">
      <w:pPr>
        <w:pStyle w:val="normal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0348" w:type="dxa"/>
        <w:tblInd w:w="-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48"/>
      </w:tblGrid>
      <w:tr w:rsidR="002017B0">
        <w:trPr>
          <w:cantSplit/>
          <w:tblHeader/>
        </w:trPr>
        <w:tc>
          <w:tcPr>
            <w:tcW w:w="10348" w:type="dxa"/>
          </w:tcPr>
          <w:p w:rsidR="002017B0" w:rsidRDefault="00F27334">
            <w:pPr>
              <w:pStyle w:val="normal0"/>
              <w:spacing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Produção intelectual</w:t>
            </w:r>
          </w:p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Anexar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Currículo Lattes </w:t>
            </w:r>
            <w:r>
              <w:rPr>
                <w:rFonts w:ascii="Arial" w:eastAsia="Arial" w:hAnsi="Arial" w:cs="Arial"/>
                <w:sz w:val="18"/>
                <w:szCs w:val="18"/>
              </w:rPr>
              <w:t>com a produção intelectual (participação como ouvinte e, especialmente, apresentador de trabalho em eventos - congressos, oficinas, palestras...) - e 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ublicações (anais de evento, relatos de experiência, artigos, confecção de material didático em diferentes mídias...)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 período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 os seus comprovantes.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17B0" w:rsidRDefault="002017B0">
      <w:pPr>
        <w:pStyle w:val="normal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31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14"/>
      </w:tblGrid>
      <w:tr w:rsidR="002017B0">
        <w:trPr>
          <w:cantSplit/>
          <w:tblHeader/>
        </w:trPr>
        <w:tc>
          <w:tcPr>
            <w:tcW w:w="10314" w:type="dxa"/>
          </w:tcPr>
          <w:p w:rsidR="002017B0" w:rsidRDefault="00F27334">
            <w:pPr>
              <w:pStyle w:val="normal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 do aluno</w:t>
            </w:r>
          </w:p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Avaliar sua trajetória acadêmica no curso de mestrado, desempenho na pesquisa, condições de realização do curso, sugestões e críticas.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17B0" w:rsidRDefault="002017B0">
      <w:pPr>
        <w:pStyle w:val="normal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31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14"/>
      </w:tblGrid>
      <w:tr w:rsidR="002017B0">
        <w:trPr>
          <w:cantSplit/>
          <w:tblHeader/>
        </w:trPr>
        <w:tc>
          <w:tcPr>
            <w:tcW w:w="10314" w:type="dxa"/>
          </w:tcPr>
          <w:p w:rsidR="002017B0" w:rsidRDefault="00F27334">
            <w:pPr>
              <w:pStyle w:val="normal0"/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  <w:p w:rsidR="002017B0" w:rsidRDefault="00F273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do(a) aluno (a):</w:t>
            </w:r>
          </w:p>
        </w:tc>
      </w:tr>
    </w:tbl>
    <w:p w:rsidR="002017B0" w:rsidRDefault="002017B0">
      <w:pPr>
        <w:pStyle w:val="normal0"/>
        <w:rPr>
          <w:rFonts w:ascii="Arial" w:eastAsia="Arial" w:hAnsi="Arial" w:cs="Arial"/>
          <w:sz w:val="20"/>
          <w:szCs w:val="20"/>
        </w:rPr>
      </w:pPr>
    </w:p>
    <w:p w:rsidR="002017B0" w:rsidRDefault="002017B0">
      <w:pPr>
        <w:pStyle w:val="normal0"/>
        <w:rPr>
          <w:rFonts w:ascii="Arial" w:eastAsia="Arial" w:hAnsi="Arial" w:cs="Arial"/>
          <w:sz w:val="20"/>
          <w:szCs w:val="20"/>
        </w:rPr>
      </w:pPr>
    </w:p>
    <w:p w:rsidR="002017B0" w:rsidRDefault="002017B0">
      <w:pPr>
        <w:pStyle w:val="normal0"/>
        <w:rPr>
          <w:rFonts w:ascii="Arial" w:eastAsia="Arial" w:hAnsi="Arial" w:cs="Arial"/>
          <w:sz w:val="20"/>
          <w:szCs w:val="20"/>
        </w:rPr>
      </w:pPr>
    </w:p>
    <w:p w:rsidR="002017B0" w:rsidRDefault="002017B0">
      <w:pPr>
        <w:pStyle w:val="normal0"/>
        <w:rPr>
          <w:rFonts w:ascii="Arial" w:eastAsia="Arial" w:hAnsi="Arial" w:cs="Arial"/>
          <w:sz w:val="20"/>
          <w:szCs w:val="20"/>
        </w:rPr>
      </w:pPr>
    </w:p>
    <w:p w:rsidR="002017B0" w:rsidRDefault="00F27334">
      <w:pPr>
        <w:pStyle w:val="normal0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AVALIAÇÃO DO RELATÓRIO DISCENTE PELO(A) ORIENTADOR(A)</w:t>
      </w:r>
    </w:p>
    <w:p w:rsidR="002017B0" w:rsidRDefault="002017B0">
      <w:pPr>
        <w:pStyle w:val="normal0"/>
        <w:spacing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5"/>
        <w:tblW w:w="1034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48"/>
      </w:tblGrid>
      <w:tr w:rsidR="002017B0">
        <w:trPr>
          <w:cantSplit/>
          <w:tblHeader/>
        </w:trPr>
        <w:tc>
          <w:tcPr>
            <w:tcW w:w="10348" w:type="dxa"/>
          </w:tcPr>
          <w:p w:rsidR="002017B0" w:rsidRDefault="00F27334">
            <w:pPr>
              <w:pStyle w:val="Ttulo2"/>
              <w:spacing w:before="120" w:after="120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Avaliação do relatório discente pelo(a) orientador(a)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Aprovado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Reprovado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final (justificativa da avaliação):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17B0">
        <w:trPr>
          <w:cantSplit/>
          <w:trHeight w:val="65"/>
          <w:tblHeader/>
        </w:trPr>
        <w:tc>
          <w:tcPr>
            <w:tcW w:w="10348" w:type="dxa"/>
          </w:tcPr>
          <w:p w:rsidR="002017B0" w:rsidRDefault="00F27334">
            <w:pPr>
              <w:pStyle w:val="normal0"/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Data: </w:t>
            </w:r>
          </w:p>
          <w:p w:rsidR="002017B0" w:rsidRDefault="00F27334">
            <w:pPr>
              <w:pStyle w:val="Ttulo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Assinatura do(a)orientador(a):</w:t>
            </w:r>
          </w:p>
        </w:tc>
      </w:tr>
    </w:tbl>
    <w:p w:rsidR="002017B0" w:rsidRDefault="002017B0">
      <w:pPr>
        <w:pStyle w:val="Ttulo2"/>
        <w:ind w:left="360"/>
        <w:rPr>
          <w:i w:val="0"/>
          <w:sz w:val="20"/>
          <w:szCs w:val="20"/>
        </w:rPr>
      </w:pPr>
    </w:p>
    <w:p w:rsidR="002017B0" w:rsidRDefault="00F27334">
      <w:pPr>
        <w:pStyle w:val="Ttulo2"/>
        <w:ind w:left="360"/>
        <w:jc w:val="center"/>
        <w:rPr>
          <w:i w:val="0"/>
          <w:smallCaps/>
          <w:sz w:val="18"/>
          <w:szCs w:val="18"/>
        </w:rPr>
      </w:pPr>
      <w:r>
        <w:br w:type="page"/>
      </w:r>
      <w:r>
        <w:rPr>
          <w:i w:val="0"/>
          <w:smallCaps/>
          <w:sz w:val="18"/>
          <w:szCs w:val="18"/>
        </w:rPr>
        <w:lastRenderedPageBreak/>
        <w:t>ANEXO 3: AVALIAÇÃO DOS RELATÓRIOS DISCENTES PELA COMISSÃO</w:t>
      </w:r>
    </w:p>
    <w:p w:rsidR="002017B0" w:rsidRDefault="002017B0">
      <w:pPr>
        <w:pStyle w:val="normal0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034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0344"/>
      </w:tblGrid>
      <w:tr w:rsidR="002017B0">
        <w:trPr>
          <w:cantSplit/>
          <w:tblHeader/>
        </w:trPr>
        <w:tc>
          <w:tcPr>
            <w:tcW w:w="10344" w:type="dxa"/>
          </w:tcPr>
          <w:p w:rsidR="002017B0" w:rsidRDefault="00F27334">
            <w:pPr>
              <w:pStyle w:val="normal0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Aprovado:</w:t>
            </w:r>
            <w:r>
              <w:rPr>
                <w:rFonts w:ascii="Arial" w:eastAsia="Arial" w:hAnsi="Arial" w:cs="Arial"/>
                <w:sz w:val="18"/>
                <w:szCs w:val="18"/>
              </w:rPr>
              <w:t>()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Reprovado</w:t>
            </w:r>
          </w:p>
          <w:p w:rsidR="002017B0" w:rsidRDefault="00F27334">
            <w:pPr>
              <w:pStyle w:val="normal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Em exigência</w:t>
            </w:r>
          </w:p>
          <w:p w:rsidR="002017B0" w:rsidRDefault="00F27334">
            <w:pPr>
              <w:pStyle w:val="normal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Suspensão imediata da bolsa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17B0" w:rsidRDefault="00F27334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Indicar problemas a serem sanados no caso de aprovação com restrições e/ou reprovação do relatório: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Não cumprimento dos prazos de qualificação;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(   ) O andamento das atividades de pesquisa comprometem o prazo de defesa; 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Não cumprimento do plano de atividades previstas de modo satisfatório;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Aproveitamento não satisfatório nos cursos realizados;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Atividades insuficientes para o período;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Não consta o parecer circunstanciado do orientador;</w:t>
            </w:r>
          </w:p>
          <w:p w:rsidR="002017B0" w:rsidRDefault="00F27334">
            <w:pPr>
              <w:pStyle w:val="normal0"/>
              <w:spacing w:line="360" w:lineRule="auto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 Outros (indicar):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Parecer final da Comissão (opcional):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  <w:p w:rsidR="002017B0" w:rsidRDefault="002017B0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F27334">
            <w:pPr>
              <w:pStyle w:val="normal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dos membros da Comissão:</w:t>
            </w: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2017B0" w:rsidRDefault="002017B0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17B0" w:rsidRDefault="002017B0">
      <w:pPr>
        <w:pStyle w:val="normal0"/>
        <w:rPr>
          <w:rFonts w:ascii="Arial" w:eastAsia="Arial" w:hAnsi="Arial" w:cs="Arial"/>
          <w:sz w:val="18"/>
          <w:szCs w:val="18"/>
        </w:rPr>
      </w:pPr>
    </w:p>
    <w:sectPr w:rsidR="002017B0" w:rsidSect="002017B0">
      <w:headerReference w:type="default" r:id="rId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34" w:rsidRDefault="00F27334" w:rsidP="002017B0">
      <w:r>
        <w:separator/>
      </w:r>
    </w:p>
  </w:endnote>
  <w:endnote w:type="continuationSeparator" w:id="1">
    <w:p w:rsidR="00F27334" w:rsidRDefault="00F27334" w:rsidP="0020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34" w:rsidRDefault="00F27334" w:rsidP="002017B0">
      <w:r>
        <w:separator/>
      </w:r>
    </w:p>
  </w:footnote>
  <w:footnote w:type="continuationSeparator" w:id="1">
    <w:p w:rsidR="00F27334" w:rsidRDefault="00F27334" w:rsidP="0020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2017B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7"/>
      <w:tblW w:w="907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125"/>
      <w:gridCol w:w="6309"/>
      <w:gridCol w:w="1636"/>
    </w:tblGrid>
    <w:tr w:rsidR="002017B0">
      <w:trPr>
        <w:cantSplit/>
        <w:tblHeader/>
        <w:jc w:val="center"/>
      </w:trPr>
      <w:tc>
        <w:tcPr>
          <w:tcW w:w="1125" w:type="dxa"/>
        </w:tcPr>
        <w:p w:rsidR="002017B0" w:rsidRDefault="00F27334">
          <w:pPr>
            <w:pStyle w:val="normal0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47628</wp:posOffset>
                </wp:positionH>
                <wp:positionV relativeFrom="paragraph">
                  <wp:posOffset>0</wp:posOffset>
                </wp:positionV>
                <wp:extent cx="628650" cy="890588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7771" t="2525" r="30453" b="4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905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9" w:type="dxa"/>
        </w:tcPr>
        <w:p w:rsidR="002017B0" w:rsidRDefault="00F27334">
          <w:pPr>
            <w:pStyle w:val="normal0"/>
            <w:ind w:left="180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UNIVERSIDADE FEDERAL DA PARAÍBA</w:t>
          </w:r>
        </w:p>
        <w:p w:rsidR="002017B0" w:rsidRDefault="00F27334">
          <w:pPr>
            <w:pStyle w:val="normal0"/>
            <w:ind w:left="180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CENTRO DE CIÊNCIAS HUMANAS, LETRAS E ARTES</w:t>
          </w:r>
        </w:p>
        <w:p w:rsidR="002017B0" w:rsidRDefault="00F27334">
          <w:pPr>
            <w:pStyle w:val="normal0"/>
            <w:ind w:left="180"/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PROGRAMA DE PÓS-GRADUAÇÃO EM HISTÓRIA (PPGH/UFPB)</w:t>
          </w:r>
        </w:p>
      </w:tc>
      <w:tc>
        <w:tcPr>
          <w:tcW w:w="1636" w:type="dxa"/>
        </w:tcPr>
        <w:p w:rsidR="002017B0" w:rsidRDefault="00F27334">
          <w:pPr>
            <w:pStyle w:val="normal0"/>
            <w:ind w:left="-270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-19047</wp:posOffset>
                </wp:positionH>
                <wp:positionV relativeFrom="paragraph">
                  <wp:posOffset>0</wp:posOffset>
                </wp:positionV>
                <wp:extent cx="895350" cy="571500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6267" t="7500" r="3899" b="74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017B0" w:rsidRDefault="002017B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510"/>
      </w:tabs>
      <w:spacing w:after="24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7B0"/>
    <w:rsid w:val="001F4AA4"/>
    <w:rsid w:val="002017B0"/>
    <w:rsid w:val="00F2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01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17B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201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17B0"/>
    <w:pPr>
      <w:keepNext/>
      <w:jc w:val="center"/>
      <w:outlineLvl w:val="3"/>
    </w:pPr>
    <w:rPr>
      <w:rFonts w:ascii="Arial" w:eastAsia="Arial" w:hAnsi="Arial" w:cs="Arial"/>
      <w:color w:val="FF0000"/>
      <w:sz w:val="40"/>
      <w:szCs w:val="40"/>
      <w:u w:val="single"/>
    </w:rPr>
  </w:style>
  <w:style w:type="paragraph" w:styleId="Ttulo5">
    <w:name w:val="heading 5"/>
    <w:basedOn w:val="normal0"/>
    <w:next w:val="normal0"/>
    <w:rsid w:val="00201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017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017B0"/>
  </w:style>
  <w:style w:type="table" w:customStyle="1" w:styleId="TableNormal">
    <w:name w:val="Table Normal"/>
    <w:rsid w:val="00201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17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01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017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ppgh</cp:lastModifiedBy>
  <cp:revision>2</cp:revision>
  <dcterms:created xsi:type="dcterms:W3CDTF">2023-06-19T19:49:00Z</dcterms:created>
  <dcterms:modified xsi:type="dcterms:W3CDTF">2023-06-19T19:49:00Z</dcterms:modified>
</cp:coreProperties>
</file>