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-219074</wp:posOffset>
            </wp:positionH>
            <wp:positionV relativeFrom="paragraph">
              <wp:posOffset>-600074</wp:posOffset>
            </wp:positionV>
            <wp:extent cx="5748655" cy="100012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Fonts w:ascii="Gill Sans" w:cs="Gill Sans" w:eastAsia="Gill Sans" w:hAnsi="Gill Sans"/>
          <w:b w:val="1"/>
          <w:sz w:val="40"/>
          <w:szCs w:val="40"/>
          <w:rtl w:val="0"/>
        </w:rPr>
        <w:t xml:space="preserve">AULA INAUGURAL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Fonts w:ascii="Gill Sans" w:cs="Gill Sans" w:eastAsia="Gill Sans" w:hAnsi="Gill Sans"/>
          <w:b w:val="1"/>
          <w:sz w:val="40"/>
          <w:szCs w:val="40"/>
          <w:rtl w:val="0"/>
        </w:rPr>
        <w:t xml:space="preserve">PPGDH/UFPB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Fonts w:ascii="Gill Sans" w:cs="Gill Sans" w:eastAsia="Gill Sans" w:hAnsi="Gill Sans"/>
          <w:b w:val="1"/>
          <w:sz w:val="40"/>
          <w:szCs w:val="40"/>
          <w:rtl w:val="0"/>
        </w:rPr>
        <w:t xml:space="preserve">TURMA 2018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Gill Sans" w:cs="Gill Sans" w:eastAsia="Gill Sans" w:hAnsi="Gill San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rtl w:val="0"/>
        </w:rPr>
        <w:t xml:space="preserve">TEMA: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i w:val="1"/>
          <w:sz w:val="36"/>
          <w:szCs w:val="36"/>
          <w:rtl w:val="0"/>
        </w:rPr>
        <w:t xml:space="preserve">Reconhecimento, Gênero e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0" distT="0" distL="0" distR="0">
            <wp:extent cx="2124075" cy="2600325"/>
            <wp:effectExtent b="0" l="0" r="0" t="0"/>
            <wp:docPr descr="C:\Users\direitos humanos\Downloads\Foto_v5_set2014.png" id="3" name="image2.png"/>
            <a:graphic>
              <a:graphicData uri="http://schemas.openxmlformats.org/drawingml/2006/picture">
                <pic:pic>
                  <pic:nvPicPr>
                    <pic:cNvPr descr="C:\Users\direitos humanos\Downloads\Foto_v5_set2014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MINISTRANTE: </w:t>
      </w:r>
    </w:p>
    <w:p w:rsidR="00000000" w:rsidDel="00000000" w:rsidP="00000000" w:rsidRDefault="00000000" w:rsidRPr="00000000" w14:paraId="00000009">
      <w:pPr>
        <w:spacing w:after="120" w:before="120" w:line="240" w:lineRule="auto"/>
        <w:contextualSpacing w:val="0"/>
        <w:jc w:val="center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Professora Doutora Mariana Pimentel Fischer</w:t>
      </w:r>
    </w:p>
    <w:p w:rsidR="00000000" w:rsidDel="00000000" w:rsidP="00000000" w:rsidRDefault="00000000" w:rsidRPr="00000000" w14:paraId="0000000A">
      <w:pPr>
        <w:spacing w:after="120" w:before="120" w:line="240" w:lineRule="auto"/>
        <w:contextualSpacing w:val="0"/>
        <w:jc w:val="center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28"/>
          <w:szCs w:val="28"/>
          <w:highlight w:val="white"/>
          <w:rtl w:val="0"/>
        </w:rPr>
        <w:t xml:space="preserve">Possui mestrado e doutorado em Direito pela UFPE. Pós-doutoranda no Departamento de Filosofia da USP e pesquisadora do Grupo de Estudos em Teoria Social e Subjetividades (GETSS)/ UFPE</w:t>
      </w:r>
    </w:p>
    <w:p w:rsidR="00000000" w:rsidDel="00000000" w:rsidP="00000000" w:rsidRDefault="00000000" w:rsidRPr="00000000" w14:paraId="0000000B">
      <w:pPr>
        <w:spacing w:after="120" w:before="120" w:line="240" w:lineRule="auto"/>
        <w:contextualSpacing w:val="0"/>
        <w:jc w:val="center"/>
        <w:rPr>
          <w:rFonts w:ascii="Corbel" w:cs="Corbel" w:eastAsia="Corbel" w:hAnsi="Corbe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contextualSpacing w:val="0"/>
        <w:jc w:val="center"/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  <w:rtl w:val="0"/>
        </w:rPr>
        <w:t xml:space="preserve">Dia 16 de Agosto de 2018 </w:t>
      </w:r>
    </w:p>
    <w:p w:rsidR="00000000" w:rsidDel="00000000" w:rsidP="00000000" w:rsidRDefault="00000000" w:rsidRPr="00000000" w14:paraId="0000000D">
      <w:pPr>
        <w:spacing w:after="120" w:before="120" w:line="240" w:lineRule="auto"/>
        <w:contextualSpacing w:val="0"/>
        <w:jc w:val="center"/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  <w:rtl w:val="0"/>
        </w:rPr>
        <w:t xml:space="preserve">15h</w:t>
      </w:r>
    </w:p>
    <w:p w:rsidR="00000000" w:rsidDel="00000000" w:rsidP="00000000" w:rsidRDefault="00000000" w:rsidRPr="00000000" w14:paraId="0000000E">
      <w:pPr>
        <w:spacing w:after="120" w:before="120" w:line="240" w:lineRule="auto"/>
        <w:contextualSpacing w:val="0"/>
        <w:jc w:val="center"/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  <w:rtl w:val="0"/>
        </w:rPr>
        <w:t xml:space="preserve">AUDITÓRIO I DA CENTRAL DE AULAS</w:t>
      </w:r>
    </w:p>
    <w:p w:rsidR="00000000" w:rsidDel="00000000" w:rsidP="00000000" w:rsidRDefault="00000000" w:rsidRPr="00000000" w14:paraId="0000000F">
      <w:pPr>
        <w:spacing w:after="120" w:before="120" w:line="240" w:lineRule="auto"/>
        <w:contextualSpacing w:val="0"/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222222"/>
          <w:sz w:val="28"/>
          <w:szCs w:val="28"/>
          <w:highlight w:val="white"/>
          <w:rtl w:val="0"/>
        </w:rPr>
        <w:t xml:space="preserve">UFPB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ill Sans"/>
  <w:font w:name="Times New Roman"/>
  <w:font w:name="Corbe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qFormat w:val="1"/>
    <w:pPr>
      <w:autoSpaceDE w:val="0"/>
      <w:autoSpaceDN w:val="0"/>
      <w:adjustRightInd w:val="0"/>
      <w:spacing w:after="0" w:line="240" w:lineRule="auto"/>
    </w:pPr>
    <w:rPr>
      <w:rFonts w:ascii="Garamond" w:cs="Garamond" w:hAnsi="Garamond" w:eastAsiaTheme="minorHAns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nhideWhenUsed w:val="1"/>
    <w:rsid w:val="00BD74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rsid w:val="009C699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rsid w:val="009C6993"/>
    <w:rPr>
      <w:rFonts w:ascii="Segoe UI" w:cs="Segoe UI" w:hAnsi="Segoe UI"/>
      <w:sz w:val="18"/>
      <w:szCs w:val="18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